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89F0B" w14:textId="1C2E0416" w:rsidR="00011A69" w:rsidRPr="00EB3C29" w:rsidRDefault="009D4202" w:rsidP="00701506">
      <w:pPr>
        <w:ind w:right="-162"/>
        <w:rPr>
          <w:b/>
          <w:color w:val="538135" w:themeColor="accent6" w:themeShade="BF"/>
          <w:sz w:val="40"/>
          <w:szCs w:val="40"/>
        </w:rPr>
      </w:pPr>
      <w:r>
        <w:rPr>
          <w:b/>
          <w:noProof/>
          <w:color w:val="538135" w:themeColor="accent6" w:themeShade="BF"/>
          <w:sz w:val="40"/>
          <w:szCs w:val="40"/>
        </w:rPr>
        <w:t>November</w:t>
      </w:r>
      <w:r w:rsidR="008479BE">
        <w:rPr>
          <w:b/>
          <w:noProof/>
          <w:color w:val="538135" w:themeColor="accent6" w:themeShade="BF"/>
          <w:sz w:val="40"/>
          <w:szCs w:val="40"/>
        </w:rPr>
        <w:t xml:space="preserve"> </w:t>
      </w:r>
      <w:r w:rsidR="00626576">
        <w:rPr>
          <w:b/>
          <w:noProof/>
          <w:color w:val="538135" w:themeColor="accent6" w:themeShade="BF"/>
          <w:sz w:val="40"/>
          <w:szCs w:val="40"/>
        </w:rPr>
        <w:t xml:space="preserve">2021 </w:t>
      </w:r>
      <w:r w:rsidR="00C51951">
        <w:rPr>
          <w:b/>
          <w:noProof/>
          <w:color w:val="538135" w:themeColor="accent6" w:themeShade="BF"/>
          <w:sz w:val="40"/>
          <w:szCs w:val="40"/>
        </w:rPr>
        <w:t xml:space="preserve">ECRT </w:t>
      </w:r>
      <w:proofErr w:type="spellStart"/>
      <w:r w:rsidR="0076476B">
        <w:rPr>
          <w:b/>
          <w:color w:val="538135" w:themeColor="accent6" w:themeShade="BF"/>
          <w:sz w:val="40"/>
          <w:szCs w:val="40"/>
        </w:rPr>
        <w:t>News</w:t>
      </w:r>
      <w:r w:rsidR="00BB576B">
        <w:rPr>
          <w:b/>
          <w:color w:val="538135" w:themeColor="accent6" w:themeShade="BF"/>
          <w:sz w:val="40"/>
          <w:szCs w:val="40"/>
        </w:rPr>
        <w:t>F</w:t>
      </w:r>
      <w:r w:rsidR="0076476B">
        <w:rPr>
          <w:b/>
          <w:color w:val="538135" w:themeColor="accent6" w:themeShade="BF"/>
          <w:sz w:val="40"/>
          <w:szCs w:val="40"/>
        </w:rPr>
        <w:t>lash</w:t>
      </w:r>
      <w:proofErr w:type="spellEnd"/>
      <w:r w:rsidR="00CE4837" w:rsidRPr="00EB3C29">
        <w:rPr>
          <w:b/>
          <w:color w:val="538135" w:themeColor="accent6" w:themeShade="BF"/>
          <w:sz w:val="40"/>
          <w:szCs w:val="40"/>
        </w:rPr>
        <w:t xml:space="preserve"> </w:t>
      </w:r>
    </w:p>
    <w:p w14:paraId="3B329AB4" w14:textId="7ADF360D" w:rsidR="002320EE" w:rsidRPr="002320EE" w:rsidRDefault="002320EE" w:rsidP="002320EE">
      <w:pPr>
        <w:ind w:right="-162"/>
        <w:rPr>
          <w:b/>
          <w:bCs/>
          <w:i/>
          <w:iCs/>
        </w:rPr>
      </w:pPr>
      <w:r w:rsidRPr="00EB3C29">
        <w:rPr>
          <w:b/>
          <w:noProof/>
          <w:color w:val="538135" w:themeColor="accent6" w:themeShade="BF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F6643EA" wp14:editId="7CEC63D5">
            <wp:simplePos x="0" y="0"/>
            <wp:positionH relativeFrom="margin">
              <wp:posOffset>5097780</wp:posOffset>
            </wp:positionH>
            <wp:positionV relativeFrom="paragraph">
              <wp:posOffset>11430</wp:posOffset>
            </wp:positionV>
            <wp:extent cx="1562100" cy="11836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 color ECR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18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202">
        <w:t xml:space="preserve">With election day behind us, </w:t>
      </w:r>
      <w:r w:rsidR="008A42EA">
        <w:t>the ECRT, Inc. is busy</w:t>
      </w:r>
      <w:r w:rsidR="009D4202">
        <w:t xml:space="preserve"> making plans to meet with newly elected town leader</w:t>
      </w:r>
      <w:r>
        <w:t>s</w:t>
      </w:r>
      <w:r w:rsidR="009D4202">
        <w:t xml:space="preserve"> from up and down the </w:t>
      </w:r>
      <w:r>
        <w:t>corridor</w:t>
      </w:r>
      <w:r w:rsidR="008A42EA">
        <w:t xml:space="preserve">. We want to </w:t>
      </w:r>
      <w:r w:rsidR="00770DC5">
        <w:t xml:space="preserve">build new relationships, </w:t>
      </w:r>
      <w:r w:rsidR="008A42EA">
        <w:t xml:space="preserve">share accurate trail facts, </w:t>
      </w:r>
      <w:r w:rsidR="00770DC5">
        <w:t xml:space="preserve">provide </w:t>
      </w:r>
      <w:r w:rsidR="008A42EA">
        <w:t>short</w:t>
      </w:r>
      <w:r w:rsidR="00770DC5">
        <w:t>-</w:t>
      </w:r>
      <w:r w:rsidR="008A42EA">
        <w:t>term</w:t>
      </w:r>
      <w:r w:rsidR="00770DC5">
        <w:t xml:space="preserve"> plans </w:t>
      </w:r>
      <w:r w:rsidR="008A42EA">
        <w:t>and long</w:t>
      </w:r>
      <w:r w:rsidR="00770DC5">
        <w:t>-</w:t>
      </w:r>
      <w:r w:rsidR="008A42EA">
        <w:t xml:space="preserve">term </w:t>
      </w:r>
      <w:r w:rsidR="00770DC5">
        <w:t>goals</w:t>
      </w:r>
      <w:r w:rsidR="008A42EA">
        <w:t>, and answer their question</w:t>
      </w:r>
      <w:r w:rsidR="00D5250C">
        <w:t xml:space="preserve">s. </w:t>
      </w:r>
      <w:r>
        <w:t>ECRT, Inc. is a</w:t>
      </w:r>
      <w:r w:rsidRPr="002320EE">
        <w:t xml:space="preserve">lso working hard to build our team. </w:t>
      </w:r>
      <w:r>
        <w:t xml:space="preserve">Our </w:t>
      </w:r>
      <w:r w:rsidRPr="002320EE">
        <w:t xml:space="preserve">dedicated volunteers bring professional expertise and devote time, talent and treasure to the organization. Check out our </w:t>
      </w:r>
      <w:r w:rsidR="005C423F">
        <w:t>updated</w:t>
      </w:r>
      <w:r>
        <w:t xml:space="preserve"> </w:t>
      </w:r>
      <w:hyperlink r:id="rId8" w:history="1">
        <w:r w:rsidRPr="002320EE">
          <w:rPr>
            <w:rStyle w:val="Hyperlink"/>
          </w:rPr>
          <w:t>ECRT Board list</w:t>
        </w:r>
      </w:hyperlink>
      <w:r w:rsidRPr="002320EE">
        <w:t xml:space="preserve"> on </w:t>
      </w:r>
      <w:r>
        <w:t xml:space="preserve">our </w:t>
      </w:r>
      <w:r w:rsidRPr="002320EE">
        <w:t>website</w:t>
      </w:r>
      <w:r>
        <w:t xml:space="preserve">, </w:t>
      </w:r>
      <w:r w:rsidRPr="002320EE">
        <w:t>with</w:t>
      </w:r>
      <w:r>
        <w:t xml:space="preserve"> new </w:t>
      </w:r>
      <w:r w:rsidRPr="002320EE">
        <w:t xml:space="preserve">additions from the towns of Aurora, West Falls, Orchard Park and Boston, NY. </w:t>
      </w:r>
      <w:r>
        <w:br/>
      </w:r>
      <w:r w:rsidRPr="002320EE">
        <w:rPr>
          <w:bCs/>
        </w:rPr>
        <w:t>To learn more, contact us at: get-involved@ecattrail.org.</w:t>
      </w:r>
    </w:p>
    <w:p w14:paraId="7622BF3E" w14:textId="7725C391" w:rsidR="0076476B" w:rsidRDefault="0076476B" w:rsidP="00701506">
      <w:pPr>
        <w:ind w:right="-162"/>
      </w:pPr>
      <w:r>
        <w:t>_</w:t>
      </w:r>
      <w:r w:rsidRPr="0076476B">
        <w:rPr>
          <w:color w:val="538135" w:themeColor="accent6" w:themeShade="BF"/>
        </w:rPr>
        <w:t>___________________________________________________________________________________________</w:t>
      </w:r>
    </w:p>
    <w:p w14:paraId="1AD94C27" w14:textId="0A8FBC17" w:rsidR="00FF3113" w:rsidRPr="00230F78" w:rsidRDefault="00FF3113" w:rsidP="00FF3113">
      <w:pPr>
        <w:rPr>
          <w:b/>
          <w:color w:val="538135" w:themeColor="accent6" w:themeShade="BF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03BE18B" wp14:editId="4029671F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390650" cy="13487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538135" w:themeColor="accent6" w:themeShade="BF"/>
          <w:sz w:val="24"/>
          <w:szCs w:val="24"/>
        </w:rPr>
        <w:t>ECRT hits</w:t>
      </w:r>
      <w:r w:rsidR="009D4202">
        <w:rPr>
          <w:b/>
          <w:color w:val="538135" w:themeColor="accent6" w:themeShade="BF"/>
          <w:sz w:val="24"/>
          <w:szCs w:val="24"/>
        </w:rPr>
        <w:t xml:space="preserve"> $60k milestone</w:t>
      </w:r>
      <w:r>
        <w:rPr>
          <w:b/>
          <w:color w:val="538135" w:themeColor="accent6" w:themeShade="BF"/>
          <w:sz w:val="24"/>
          <w:szCs w:val="24"/>
        </w:rPr>
        <w:t xml:space="preserve"> in OP campaign: We’re halfway there</w:t>
      </w:r>
      <w:r w:rsidRPr="00230F78">
        <w:rPr>
          <w:b/>
          <w:color w:val="538135" w:themeColor="accent6" w:themeShade="BF"/>
          <w:sz w:val="24"/>
          <w:szCs w:val="24"/>
        </w:rPr>
        <w:t xml:space="preserve">! </w:t>
      </w:r>
    </w:p>
    <w:p w14:paraId="1D4B446B" w14:textId="5FBE9970" w:rsidR="00FF3113" w:rsidRPr="00230F78" w:rsidRDefault="003C1F46" w:rsidP="00FF3113">
      <w:pPr>
        <w:rPr>
          <w:b/>
          <w:bCs/>
          <w:i/>
          <w:iCs/>
          <w:color w:val="808080" w:themeColor="background1" w:themeShade="80"/>
        </w:rPr>
      </w:pPr>
      <w:r>
        <w:rPr>
          <w:bCs/>
          <w:noProof/>
        </w:rPr>
        <w:drawing>
          <wp:anchor distT="0" distB="0" distL="114300" distR="114300" simplePos="0" relativeHeight="251667456" behindDoc="0" locked="0" layoutInCell="1" allowOverlap="1" wp14:anchorId="36E5E8B5" wp14:editId="7C256CB6">
            <wp:simplePos x="0" y="0"/>
            <wp:positionH relativeFrom="margin">
              <wp:posOffset>4461510</wp:posOffset>
            </wp:positionH>
            <wp:positionV relativeFrom="paragraph">
              <wp:posOffset>1188720</wp:posOffset>
            </wp:positionV>
            <wp:extent cx="1771650" cy="1138555"/>
            <wp:effectExtent l="0" t="0" r="0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38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7CD3">
        <w:t xml:space="preserve">In 2020, ECRT opened an online fundraiser with the goal of raising $120,000 to </w:t>
      </w:r>
      <w:r w:rsidR="002C7CD3">
        <w:t>improve the open section of the ECRT trail</w:t>
      </w:r>
      <w:r w:rsidR="002C7CD3" w:rsidRPr="00D734C8">
        <w:t xml:space="preserve"> </w:t>
      </w:r>
      <w:r w:rsidR="002C7CD3">
        <w:t xml:space="preserve">in Orchard Park </w:t>
      </w:r>
      <w:r w:rsidR="002C7CD3">
        <w:t xml:space="preserve">between Jewett </w:t>
      </w:r>
      <w:proofErr w:type="spellStart"/>
      <w:r w:rsidR="002C7CD3">
        <w:t>Holmwood</w:t>
      </w:r>
      <w:proofErr w:type="spellEnd"/>
      <w:r w:rsidR="002C7CD3">
        <w:t xml:space="preserve"> and Ellicott roads</w:t>
      </w:r>
      <w:r w:rsidR="002C7CD3" w:rsidRPr="00D734C8">
        <w:t>.</w:t>
      </w:r>
      <w:r w:rsidR="002C7CD3">
        <w:t xml:space="preserve"> </w:t>
      </w:r>
      <w:r w:rsidR="002C7CD3">
        <w:t>In November, with the help of nearly 300 generous</w:t>
      </w:r>
      <w:r w:rsidR="005C423F">
        <w:t xml:space="preserve"> donors</w:t>
      </w:r>
      <w:r w:rsidR="002C7CD3">
        <w:t>—</w:t>
      </w:r>
      <w:r w:rsidR="002C7CD3" w:rsidRPr="002320EE">
        <w:rPr>
          <w:b/>
          <w:bCs/>
          <w:i/>
          <w:iCs/>
        </w:rPr>
        <w:t>we’re half way there</w:t>
      </w:r>
      <w:r w:rsidR="002C7CD3">
        <w:t xml:space="preserve">! We have exciting plans for 2022 </w:t>
      </w:r>
      <w:r w:rsidR="009D4202">
        <w:t xml:space="preserve">and will continue to build residential and business support to improve the surface and add amenities to the trail. </w:t>
      </w:r>
      <w:r w:rsidR="00FF3113" w:rsidRPr="00230F78">
        <w:t>Learn more</w:t>
      </w:r>
      <w:r w:rsidR="00FF3113">
        <w:t xml:space="preserve"> at </w:t>
      </w:r>
      <w:hyperlink r:id="rId11" w:history="1">
        <w:r w:rsidR="00FF3113" w:rsidRPr="00664FB4">
          <w:rPr>
            <w:rFonts w:ascii="Calibri" w:eastAsia="Calibri" w:hAnsi="Calibri" w:cs="Times New Roman"/>
            <w:color w:val="0000FF"/>
            <w:u w:val="single"/>
          </w:rPr>
          <w:t>https://www.ecattrail.org/optrail</w:t>
        </w:r>
      </w:hyperlink>
    </w:p>
    <w:p w14:paraId="276C918F" w14:textId="50CCE6C9" w:rsidR="008A42EA" w:rsidRPr="00230F78" w:rsidRDefault="008A42EA" w:rsidP="008A42EA">
      <w:pPr>
        <w:rPr>
          <w:b/>
          <w:color w:val="538135" w:themeColor="accent6" w:themeShade="BF"/>
          <w:sz w:val="24"/>
          <w:szCs w:val="24"/>
        </w:rPr>
      </w:pPr>
      <w:r>
        <w:rPr>
          <w:b/>
          <w:color w:val="538135" w:themeColor="accent6" w:themeShade="BF"/>
          <w:sz w:val="24"/>
          <w:szCs w:val="24"/>
        </w:rPr>
        <w:t>Become a trail expert: Check out “Just the Facts”</w:t>
      </w:r>
    </w:p>
    <w:p w14:paraId="0B18E55B" w14:textId="7F1F4650" w:rsidR="008A42EA" w:rsidRDefault="008A42EA" w:rsidP="008A42EA">
      <w:pPr>
        <w:rPr>
          <w:bCs/>
        </w:rPr>
      </w:pPr>
      <w:r>
        <w:rPr>
          <w:bCs/>
        </w:rPr>
        <w:t xml:space="preserve">Who owns the ECRT trail? </w:t>
      </w:r>
      <w:r w:rsidR="00731E66">
        <w:rPr>
          <w:bCs/>
        </w:rPr>
        <w:t xml:space="preserve">Who has jurisdiction over it? What is the best way to build the trail? </w:t>
      </w:r>
      <w:r>
        <w:rPr>
          <w:bCs/>
        </w:rPr>
        <w:t>What does railbanking mean</w:t>
      </w:r>
      <w:r w:rsidR="00731E66">
        <w:rPr>
          <w:bCs/>
        </w:rPr>
        <w:t xml:space="preserve">? What sections are open? </w:t>
      </w:r>
      <w:r w:rsidR="005C423F">
        <w:rPr>
          <w:bCs/>
        </w:rPr>
        <w:br/>
      </w:r>
      <w:r w:rsidR="00731E66">
        <w:rPr>
          <w:bCs/>
        </w:rPr>
        <w:t xml:space="preserve">To get answers to these questions and more, check out the updated </w:t>
      </w:r>
      <w:r w:rsidR="00731E66" w:rsidRPr="00731E66">
        <w:rPr>
          <w:b/>
        </w:rPr>
        <w:t>“Just The Facts</w:t>
      </w:r>
      <w:r w:rsidR="00731E66">
        <w:rPr>
          <w:bCs/>
        </w:rPr>
        <w:t xml:space="preserve">” document on the ECRT website at </w:t>
      </w:r>
      <w:hyperlink r:id="rId12" w:history="1">
        <w:r w:rsidR="00731E66" w:rsidRPr="00E15790">
          <w:rPr>
            <w:rStyle w:val="Hyperlink"/>
            <w:bCs/>
          </w:rPr>
          <w:t>www.ecattrail.org</w:t>
        </w:r>
      </w:hyperlink>
      <w:r w:rsidR="00731E66">
        <w:rPr>
          <w:bCs/>
        </w:rPr>
        <w:t>. Get up to speed and become a trail advocate</w:t>
      </w:r>
      <w:r w:rsidR="005C423F">
        <w:rPr>
          <w:bCs/>
        </w:rPr>
        <w:t>. H</w:t>
      </w:r>
      <w:r w:rsidR="00731E66">
        <w:rPr>
          <w:bCs/>
        </w:rPr>
        <w:t xml:space="preserve">elp us share the real facts about ECRT. </w:t>
      </w:r>
    </w:p>
    <w:p w14:paraId="55A1AF06" w14:textId="735FBB56" w:rsidR="00BC64A7" w:rsidRPr="00E34939" w:rsidRDefault="002320EE" w:rsidP="00BC64A7">
      <w:pPr>
        <w:rPr>
          <w:b/>
          <w:bCs/>
          <w:color w:val="538135" w:themeColor="accent6" w:themeShade="BF"/>
          <w:sz w:val="24"/>
          <w:szCs w:val="24"/>
        </w:rPr>
      </w:pPr>
      <w:r>
        <w:rPr>
          <w:b/>
          <w:bCs/>
          <w:color w:val="538135" w:themeColor="accent6" w:themeShade="BF"/>
          <w:sz w:val="24"/>
          <w:szCs w:val="24"/>
        </w:rPr>
        <w:t>Progress in Concord: Building bridges to connect communities</w:t>
      </w:r>
    </w:p>
    <w:p w14:paraId="026EA572" w14:textId="600D4041" w:rsidR="00BC64A7" w:rsidRPr="005C423F" w:rsidRDefault="00626576">
      <w:r>
        <w:rPr>
          <w:b/>
          <w:bCs/>
          <w:noProof/>
          <w:color w:val="538135" w:themeColor="accent6" w:themeShade="BF"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629BB61C" wp14:editId="1599B342">
            <wp:simplePos x="0" y="0"/>
            <wp:positionH relativeFrom="margin">
              <wp:posOffset>76200</wp:posOffset>
            </wp:positionH>
            <wp:positionV relativeFrom="paragraph">
              <wp:posOffset>15875</wp:posOffset>
            </wp:positionV>
            <wp:extent cx="1802765" cy="1352550"/>
            <wp:effectExtent l="0" t="0" r="6985" b="0"/>
            <wp:wrapSquare wrapText="bothSides"/>
            <wp:docPr id="12" name="Picture 12" descr="A picture containing tree, outdoor, wood, fore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ree, outdoor, wood, fores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76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During a season of thanks, we’re thankful for our </w:t>
      </w:r>
      <w:r w:rsidR="002320EE">
        <w:t>friends from the WNY Snowmobile Association of Boston</w:t>
      </w:r>
      <w:r>
        <w:t xml:space="preserve">. Adding onto bridge work completed in 2019, this fall, the team resurfaced </w:t>
      </w:r>
      <w:r w:rsidR="002320EE">
        <w:t xml:space="preserve">two bridges </w:t>
      </w:r>
      <w:r w:rsidR="005C423F">
        <w:t xml:space="preserve">on Route 240, </w:t>
      </w:r>
      <w:r>
        <w:t>one</w:t>
      </w:r>
      <w:r w:rsidR="005C423F">
        <w:t xml:space="preserve"> north and </w:t>
      </w:r>
      <w:r>
        <w:t>one</w:t>
      </w:r>
      <w:r w:rsidR="005C423F">
        <w:t xml:space="preserve"> south of Kissing Bridge. With generous support</w:t>
      </w:r>
      <w:r>
        <w:t xml:space="preserve"> from XX </w:t>
      </w:r>
      <w:r w:rsidR="005C423F">
        <w:t>local businesses, a grant from the Community Foundation</w:t>
      </w:r>
      <w:r>
        <w:t xml:space="preserve"> of Buffalo</w:t>
      </w:r>
      <w:r w:rsidR="005C423F">
        <w:t xml:space="preserve"> and </w:t>
      </w:r>
      <w:r>
        <w:t xml:space="preserve">dedication </w:t>
      </w:r>
      <w:r w:rsidR="005C423F">
        <w:t xml:space="preserve">of the Snowmobile Club, </w:t>
      </w:r>
      <w:r>
        <w:t>we hope to</w:t>
      </w:r>
      <w:r w:rsidR="005C423F">
        <w:t xml:space="preserve"> refurbish seven bridges in the next year and </w:t>
      </w:r>
      <w:r>
        <w:t>expand the o</w:t>
      </w:r>
      <w:r w:rsidR="005C423F">
        <w:t xml:space="preserve">pen section of the trail </w:t>
      </w:r>
      <w:r>
        <w:t>in Concord</w:t>
      </w:r>
      <w:r w:rsidR="005C423F">
        <w:t xml:space="preserve">. We’re so </w:t>
      </w:r>
      <w:r>
        <w:t>thankful for</w:t>
      </w:r>
      <w:r w:rsidR="005C423F">
        <w:t xml:space="preserve"> our volunteers and supporters! </w:t>
      </w:r>
    </w:p>
    <w:p w14:paraId="4DF4B1B7" w14:textId="06AB0E59" w:rsidR="001C6D4E" w:rsidRDefault="001C6D4E" w:rsidP="00BE77E2">
      <w:pPr>
        <w:rPr>
          <w:b/>
          <w:color w:val="538135" w:themeColor="accent6" w:themeShade="BF"/>
          <w:sz w:val="24"/>
          <w:szCs w:val="24"/>
        </w:rPr>
      </w:pPr>
      <w:r>
        <w:rPr>
          <w:b/>
          <w:color w:val="538135" w:themeColor="accent6" w:themeShade="BF"/>
          <w:sz w:val="24"/>
          <w:szCs w:val="24"/>
        </w:rPr>
        <w:t>___________________________________________________________________________________</w:t>
      </w:r>
    </w:p>
    <w:p w14:paraId="7BF9DD0A" w14:textId="7D1C2B3C" w:rsidR="00770DC5" w:rsidRDefault="002320EE">
      <w:r>
        <w:rPr>
          <w:noProof/>
        </w:rPr>
        <w:drawing>
          <wp:anchor distT="0" distB="0" distL="114300" distR="114300" simplePos="0" relativeHeight="251669504" behindDoc="0" locked="0" layoutInCell="1" allowOverlap="1" wp14:anchorId="524276FC" wp14:editId="3CB389F8">
            <wp:simplePos x="0" y="0"/>
            <wp:positionH relativeFrom="column">
              <wp:posOffset>5059680</wp:posOffset>
            </wp:positionH>
            <wp:positionV relativeFrom="paragraph">
              <wp:posOffset>168910</wp:posOffset>
            </wp:positionV>
            <wp:extent cx="1371600" cy="1371600"/>
            <wp:effectExtent l="0" t="0" r="0" b="0"/>
            <wp:wrapSquare wrapText="bothSides"/>
            <wp:docPr id="10" name="Picture 1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DC5" w:rsidRPr="00770DC5">
        <w:rPr>
          <w:b/>
          <w:bCs/>
          <w:color w:val="538135" w:themeColor="accent6" w:themeShade="BF"/>
        </w:rPr>
        <w:t>EZ WAYS YOU CAN HELP</w:t>
      </w:r>
      <w:r w:rsidR="00770DC5">
        <w:t xml:space="preserve">: </w:t>
      </w:r>
    </w:p>
    <w:p w14:paraId="0B041FB6" w14:textId="43D27D42" w:rsidR="00770DC5" w:rsidRPr="00770DC5" w:rsidRDefault="00770DC5" w:rsidP="00770DC5">
      <w:pPr>
        <w:pStyle w:val="ListParagraph"/>
        <w:numPr>
          <w:ilvl w:val="0"/>
          <w:numId w:val="3"/>
        </w:numPr>
        <w:rPr>
          <w:bCs/>
        </w:rPr>
      </w:pPr>
      <w:r>
        <w:t xml:space="preserve">Tuesday, November 30 is </w:t>
      </w:r>
      <w:r w:rsidRPr="00770DC5">
        <w:rPr>
          <w:b/>
          <w:bCs/>
          <w:i/>
          <w:iCs/>
        </w:rPr>
        <w:t>Giving Tuesday</w:t>
      </w:r>
      <w:r>
        <w:t xml:space="preserve">, a global day to promote generosity and the perfect time to make your year-end contribution to ECRT at </w:t>
      </w:r>
      <w:hyperlink r:id="rId16" w:history="1">
        <w:r w:rsidRPr="00E15790">
          <w:rPr>
            <w:rStyle w:val="Hyperlink"/>
          </w:rPr>
          <w:t>www.</w:t>
        </w:r>
        <w:r w:rsidRPr="00E15790">
          <w:rPr>
            <w:rStyle w:val="Hyperlink"/>
          </w:rPr>
          <w:t>e</w:t>
        </w:r>
        <w:r w:rsidRPr="00E15790">
          <w:rPr>
            <w:rStyle w:val="Hyperlink"/>
          </w:rPr>
          <w:t>catt</w:t>
        </w:r>
        <w:r w:rsidRPr="00E15790">
          <w:rPr>
            <w:rStyle w:val="Hyperlink"/>
          </w:rPr>
          <w:t>r</w:t>
        </w:r>
        <w:r w:rsidRPr="00E15790">
          <w:rPr>
            <w:rStyle w:val="Hyperlink"/>
          </w:rPr>
          <w:t>ail.org/donate</w:t>
        </w:r>
      </w:hyperlink>
      <w:r>
        <w:t xml:space="preserve">. </w:t>
      </w:r>
    </w:p>
    <w:p w14:paraId="386AE93B" w14:textId="348E932D" w:rsidR="008479BE" w:rsidRPr="00626576" w:rsidRDefault="00770DC5" w:rsidP="00626576">
      <w:pPr>
        <w:pStyle w:val="ListParagraph"/>
        <w:numPr>
          <w:ilvl w:val="0"/>
          <w:numId w:val="3"/>
        </w:numPr>
        <w:rPr>
          <w:bCs/>
        </w:rPr>
      </w:pPr>
      <w:r>
        <w:t>This holiday season, remember to sign up for Amazon Smile and designate ECRT as your charity of choice. Each time you make a purchase, Amazon</w:t>
      </w:r>
      <w:r w:rsidRPr="00770DC5">
        <w:t xml:space="preserve"> will donate 0.5% of </w:t>
      </w:r>
      <w:r>
        <w:t>your</w:t>
      </w:r>
      <w:r w:rsidRPr="00770DC5">
        <w:t xml:space="preserve"> purchases to support your favorite charity</w:t>
      </w:r>
      <w:r>
        <w:t>, with no additional cost to you!</w:t>
      </w:r>
      <w:r w:rsidR="002320EE">
        <w:t xml:space="preserve"> Click on the icon to sign up and learn more.</w:t>
      </w:r>
      <w:r>
        <w:t xml:space="preserve"> </w:t>
      </w:r>
    </w:p>
    <w:sectPr w:rsidR="008479BE" w:rsidRPr="00626576" w:rsidSect="00CE4837">
      <w:pgSz w:w="12240" w:h="15840"/>
      <w:pgMar w:top="1008" w:right="1152" w:bottom="576" w:left="1152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3A773" w14:textId="77777777" w:rsidR="00F02A07" w:rsidRDefault="00F02A07" w:rsidP="00F32A5F">
      <w:pPr>
        <w:spacing w:after="0" w:line="240" w:lineRule="auto"/>
      </w:pPr>
      <w:r>
        <w:separator/>
      </w:r>
    </w:p>
  </w:endnote>
  <w:endnote w:type="continuationSeparator" w:id="0">
    <w:p w14:paraId="7D23C18A" w14:textId="77777777" w:rsidR="00F02A07" w:rsidRDefault="00F02A07" w:rsidP="00F32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E1B15" w14:textId="77777777" w:rsidR="00F02A07" w:rsidRDefault="00F02A07" w:rsidP="00F32A5F">
      <w:pPr>
        <w:spacing w:after="0" w:line="240" w:lineRule="auto"/>
      </w:pPr>
      <w:r>
        <w:separator/>
      </w:r>
    </w:p>
  </w:footnote>
  <w:footnote w:type="continuationSeparator" w:id="0">
    <w:p w14:paraId="14A5B2AD" w14:textId="77777777" w:rsidR="00F02A07" w:rsidRDefault="00F02A07" w:rsidP="00F32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B384F"/>
    <w:multiLevelType w:val="hybridMultilevel"/>
    <w:tmpl w:val="CC289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14A93"/>
    <w:multiLevelType w:val="hybridMultilevel"/>
    <w:tmpl w:val="48C06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953AC"/>
    <w:multiLevelType w:val="hybridMultilevel"/>
    <w:tmpl w:val="7A50C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98A"/>
    <w:rsid w:val="00005306"/>
    <w:rsid w:val="00011A69"/>
    <w:rsid w:val="001079D3"/>
    <w:rsid w:val="001B6D38"/>
    <w:rsid w:val="001C6D4E"/>
    <w:rsid w:val="00217E02"/>
    <w:rsid w:val="00230F78"/>
    <w:rsid w:val="002320EE"/>
    <w:rsid w:val="002B66A2"/>
    <w:rsid w:val="002C68DD"/>
    <w:rsid w:val="002C7CD3"/>
    <w:rsid w:val="003C1F46"/>
    <w:rsid w:val="003E043B"/>
    <w:rsid w:val="00463194"/>
    <w:rsid w:val="004A3619"/>
    <w:rsid w:val="005703CB"/>
    <w:rsid w:val="005C423F"/>
    <w:rsid w:val="005D4AF2"/>
    <w:rsid w:val="00620545"/>
    <w:rsid w:val="00626576"/>
    <w:rsid w:val="00664FB4"/>
    <w:rsid w:val="0069790B"/>
    <w:rsid w:val="006D336D"/>
    <w:rsid w:val="00700D19"/>
    <w:rsid w:val="00701506"/>
    <w:rsid w:val="0070798A"/>
    <w:rsid w:val="00731E66"/>
    <w:rsid w:val="0076476B"/>
    <w:rsid w:val="00770DC5"/>
    <w:rsid w:val="007B31F2"/>
    <w:rsid w:val="007D3E6E"/>
    <w:rsid w:val="008479BE"/>
    <w:rsid w:val="00880D07"/>
    <w:rsid w:val="00892E4A"/>
    <w:rsid w:val="008A42EA"/>
    <w:rsid w:val="008F29E3"/>
    <w:rsid w:val="00971C67"/>
    <w:rsid w:val="009D4202"/>
    <w:rsid w:val="00A04AB7"/>
    <w:rsid w:val="00AA2FB8"/>
    <w:rsid w:val="00AC689D"/>
    <w:rsid w:val="00AE46AB"/>
    <w:rsid w:val="00B7553A"/>
    <w:rsid w:val="00BB576B"/>
    <w:rsid w:val="00BC64A7"/>
    <w:rsid w:val="00BE77E2"/>
    <w:rsid w:val="00BF4576"/>
    <w:rsid w:val="00C367CD"/>
    <w:rsid w:val="00C45A55"/>
    <w:rsid w:val="00C51951"/>
    <w:rsid w:val="00CE4837"/>
    <w:rsid w:val="00CF7588"/>
    <w:rsid w:val="00D0105D"/>
    <w:rsid w:val="00D07EEE"/>
    <w:rsid w:val="00D5250C"/>
    <w:rsid w:val="00D542F7"/>
    <w:rsid w:val="00D734C8"/>
    <w:rsid w:val="00DB48AF"/>
    <w:rsid w:val="00E10D38"/>
    <w:rsid w:val="00E13C07"/>
    <w:rsid w:val="00E34939"/>
    <w:rsid w:val="00E76DA3"/>
    <w:rsid w:val="00E821E8"/>
    <w:rsid w:val="00E95E00"/>
    <w:rsid w:val="00EB0FE8"/>
    <w:rsid w:val="00EB3C29"/>
    <w:rsid w:val="00EC1AA5"/>
    <w:rsid w:val="00F02A07"/>
    <w:rsid w:val="00F26793"/>
    <w:rsid w:val="00F32A5F"/>
    <w:rsid w:val="00F648AD"/>
    <w:rsid w:val="00FB4F4A"/>
    <w:rsid w:val="00FF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B461D"/>
  <w15:docId w15:val="{1394BBCA-A249-4167-8129-49016936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A5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2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A5F"/>
  </w:style>
  <w:style w:type="paragraph" w:styleId="Footer">
    <w:name w:val="footer"/>
    <w:basedOn w:val="Normal"/>
    <w:link w:val="FooterChar"/>
    <w:uiPriority w:val="99"/>
    <w:unhideWhenUsed/>
    <w:rsid w:val="00F32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A5F"/>
  </w:style>
  <w:style w:type="character" w:styleId="Hyperlink">
    <w:name w:val="Hyperlink"/>
    <w:basedOn w:val="DefaultParagraphFont"/>
    <w:uiPriority w:val="99"/>
    <w:unhideWhenUsed/>
    <w:rsid w:val="00E821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21E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36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70D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attrail.org/board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ecattrail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ecattrail.org/donat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rotect-us.mimecast.com/s/8PorCERmPoilw8oE5CN0jjP?domain=ecattrail.or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smile.amazon.com/gp/chpf/homepage?orig=%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Campus Agreement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Lasky, Beth</dc:creator>
  <cp:lastModifiedBy>Lasky, Beth S</cp:lastModifiedBy>
  <cp:revision>3</cp:revision>
  <cp:lastPrinted>2020-03-10T20:46:00Z</cp:lastPrinted>
  <dcterms:created xsi:type="dcterms:W3CDTF">2021-11-19T22:59:00Z</dcterms:created>
  <dcterms:modified xsi:type="dcterms:W3CDTF">2021-11-19T23:07:00Z</dcterms:modified>
</cp:coreProperties>
</file>